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00" w:rsidRPr="00023500" w:rsidRDefault="00023500" w:rsidP="00023500">
      <w:pPr>
        <w:jc w:val="center"/>
        <w:rPr>
          <w:rFonts w:ascii="Baskerville Old Face" w:hAnsi="Baskerville Old Face" w:cs="Times New Roman"/>
          <w:sz w:val="40"/>
          <w:szCs w:val="40"/>
        </w:rPr>
      </w:pPr>
      <w:r w:rsidRPr="00023500">
        <w:rPr>
          <w:rFonts w:ascii="Baskerville Old Face" w:hAnsi="Baskerville Old Face" w:cs="Times New Roman"/>
          <w:sz w:val="40"/>
          <w:szCs w:val="40"/>
        </w:rPr>
        <w:t>Proposed Change to Association Dues</w:t>
      </w:r>
    </w:p>
    <w:p w:rsidR="00023500" w:rsidRPr="00023500" w:rsidRDefault="00023500" w:rsidP="00023500">
      <w:pPr>
        <w:rPr>
          <w:rFonts w:ascii="Times New Roman" w:hAnsi="Times New Roman" w:cs="Times New Roman"/>
          <w:sz w:val="24"/>
          <w:szCs w:val="24"/>
        </w:rPr>
      </w:pP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COMES NOW, Neal R. Axton, in his capacity as President, and requests the membership of the Minnesota Association of Law Libraries to adopt the following amendment to the dues of the association pursuant to section 3.1(e) of the bylaws.</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WHEREAS, the expenses of the association have increased due to inflation but the dues of the association have not,</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THEREFORE, be it resolved by the association that the dues shall be increased to forty dollars ($40.00) per year.</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br w:type="page"/>
      </w:r>
    </w:p>
    <w:p w:rsidR="00023500" w:rsidRPr="00023500" w:rsidRDefault="00023500" w:rsidP="00023500">
      <w:pPr>
        <w:jc w:val="center"/>
        <w:rPr>
          <w:rFonts w:ascii="Baskerville Old Face" w:hAnsi="Baskerville Old Face" w:cs="Times New Roman"/>
          <w:sz w:val="40"/>
          <w:szCs w:val="40"/>
        </w:rPr>
      </w:pPr>
      <w:r w:rsidRPr="00023500">
        <w:rPr>
          <w:rFonts w:ascii="Baskerville Old Face" w:hAnsi="Baskerville Old Face" w:cs="Times New Roman"/>
          <w:sz w:val="40"/>
          <w:szCs w:val="40"/>
        </w:rPr>
        <w:lastRenderedPageBreak/>
        <w:t>Proposed Bylaw Change to Election Timing</w:t>
      </w:r>
    </w:p>
    <w:p w:rsidR="00023500" w:rsidRPr="00023500" w:rsidRDefault="00023500" w:rsidP="00023500">
      <w:pPr>
        <w:rPr>
          <w:rFonts w:ascii="Times New Roman" w:hAnsi="Times New Roman" w:cs="Times New Roman"/>
          <w:sz w:val="24"/>
          <w:szCs w:val="24"/>
        </w:rPr>
      </w:pP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COMES NOW, Neal R. Axton, in his capacity as President, and requests the membership of the Minnesota Association of Law Libraries to adopt the following amendments to the association’s bylaws.</w:t>
      </w:r>
    </w:p>
    <w:p w:rsidR="00023500" w:rsidRPr="00023500" w:rsidRDefault="00023500" w:rsidP="00023500">
      <w:pPr>
        <w:rPr>
          <w:rFonts w:ascii="Times New Roman" w:hAnsi="Times New Roman" w:cs="Times New Roman"/>
          <w:sz w:val="24"/>
          <w:szCs w:val="24"/>
        </w:rPr>
      </w:pPr>
      <w:r>
        <w:rPr>
          <w:rFonts w:ascii="Times New Roman" w:hAnsi="Times New Roman" w:cs="Times New Roman"/>
          <w:sz w:val="24"/>
          <w:szCs w:val="24"/>
        </w:rPr>
        <w:t>WHEREAS,</w:t>
      </w:r>
      <w:r w:rsidRPr="00023500">
        <w:rPr>
          <w:rFonts w:ascii="Times New Roman" w:hAnsi="Times New Roman" w:cs="Times New Roman"/>
          <w:sz w:val="24"/>
          <w:szCs w:val="24"/>
        </w:rPr>
        <w:t xml:space="preserve"> the original election timing relied upon the speed of the postal service, and</w:t>
      </w:r>
    </w:p>
    <w:p w:rsidR="00023500" w:rsidRPr="00023500" w:rsidRDefault="00023500" w:rsidP="00023500">
      <w:pPr>
        <w:rPr>
          <w:rFonts w:ascii="Times New Roman" w:hAnsi="Times New Roman" w:cs="Times New Roman"/>
          <w:sz w:val="24"/>
          <w:szCs w:val="24"/>
        </w:rPr>
      </w:pPr>
      <w:r>
        <w:rPr>
          <w:rFonts w:ascii="Times New Roman" w:hAnsi="Times New Roman" w:cs="Times New Roman"/>
          <w:sz w:val="24"/>
          <w:szCs w:val="24"/>
        </w:rPr>
        <w:t>WHEREAS</w:t>
      </w:r>
      <w:r w:rsidRPr="00023500">
        <w:rPr>
          <w:rFonts w:ascii="Times New Roman" w:hAnsi="Times New Roman" w:cs="Times New Roman"/>
          <w:sz w:val="24"/>
          <w:szCs w:val="24"/>
        </w:rPr>
        <w:t xml:space="preserve">, recent innovations in information technology allow the association to conduct elections more quickly, </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THEREFORE, be it resolved by the membership that Section 4.2 of the Minnesota Association of Law Libraries regarding elections be amended as follows.</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In section 4.2(a), the word ten (10) shall be changed to five (5).</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In section 4.2(b), the word forty (40) shall be changed to twenty (20).</w:t>
      </w:r>
    </w:p>
    <w:p w:rsidR="00023500" w:rsidRPr="00023500" w:rsidRDefault="00B3405A" w:rsidP="00023500">
      <w:pPr>
        <w:rPr>
          <w:rFonts w:ascii="Times New Roman" w:hAnsi="Times New Roman" w:cs="Times New Roman"/>
          <w:sz w:val="24"/>
          <w:szCs w:val="24"/>
        </w:rPr>
      </w:pPr>
      <w:r>
        <w:rPr>
          <w:rFonts w:ascii="Times New Roman" w:hAnsi="Times New Roman" w:cs="Times New Roman"/>
          <w:sz w:val="24"/>
          <w:szCs w:val="24"/>
        </w:rPr>
        <w:t xml:space="preserve">In section 4.2(c), </w:t>
      </w:r>
      <w:r w:rsidR="00023500" w:rsidRPr="00023500">
        <w:rPr>
          <w:rFonts w:ascii="Times New Roman" w:hAnsi="Times New Roman" w:cs="Times New Roman"/>
          <w:sz w:val="24"/>
          <w:szCs w:val="24"/>
        </w:rPr>
        <w:t>the word forty (40) shall be changed to twenty (20).</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In section 4.2 (d), the word thirty (30) shall be replaced by the word fourteen (14) and the word ten (10) shall be replaced by the word five (5).</w:t>
      </w:r>
    </w:p>
    <w:p w:rsidR="00023500" w:rsidRDefault="00023500">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023500" w:rsidRPr="00023500" w:rsidRDefault="00023500" w:rsidP="00023500">
      <w:pPr>
        <w:rPr>
          <w:rFonts w:ascii="Times New Roman" w:hAnsi="Times New Roman" w:cs="Times New Roman"/>
          <w:sz w:val="24"/>
          <w:szCs w:val="24"/>
        </w:rPr>
      </w:pPr>
    </w:p>
    <w:p w:rsidR="00023500" w:rsidRPr="00023500" w:rsidRDefault="00023500" w:rsidP="00023500">
      <w:pPr>
        <w:jc w:val="center"/>
        <w:rPr>
          <w:rFonts w:ascii="Baskerville Old Face" w:hAnsi="Baskerville Old Face" w:cs="Times New Roman"/>
          <w:sz w:val="40"/>
          <w:szCs w:val="40"/>
        </w:rPr>
      </w:pPr>
      <w:r w:rsidRPr="00023500">
        <w:rPr>
          <w:rFonts w:ascii="Baskerville Old Face" w:hAnsi="Baskerville Old Face" w:cs="Times New Roman"/>
          <w:sz w:val="40"/>
          <w:szCs w:val="40"/>
        </w:rPr>
        <w:t>Addendum to the Proposed Bylaw Change</w:t>
      </w:r>
    </w:p>
    <w:p w:rsidR="00023500" w:rsidRPr="00023500" w:rsidRDefault="00023500" w:rsidP="00023500">
      <w:pPr>
        <w:rPr>
          <w:rFonts w:ascii="Times New Roman" w:hAnsi="Times New Roman" w:cs="Times New Roman"/>
          <w:sz w:val="24"/>
          <w:szCs w:val="24"/>
        </w:rPr>
      </w:pPr>
    </w:p>
    <w:p w:rsidR="00023500" w:rsidRPr="00023500" w:rsidRDefault="00023500" w:rsidP="00023500">
      <w:pPr>
        <w:rPr>
          <w:rFonts w:ascii="Times New Roman" w:hAnsi="Times New Roman" w:cs="Times New Roman"/>
          <w:i/>
          <w:sz w:val="24"/>
          <w:szCs w:val="24"/>
        </w:rPr>
      </w:pPr>
      <w:r w:rsidRPr="00023500">
        <w:rPr>
          <w:rFonts w:ascii="Times New Roman" w:hAnsi="Times New Roman" w:cs="Times New Roman"/>
          <w:i/>
          <w:sz w:val="24"/>
          <w:szCs w:val="24"/>
        </w:rPr>
        <w:t>This mark-up is strictly for purposes of comparison of the Bylaws effective May 16, 2014 and the proposed change to the Bylaws.</w:t>
      </w:r>
    </w:p>
    <w:p w:rsidR="00023500" w:rsidRPr="00023500" w:rsidRDefault="00023500" w:rsidP="00023500">
      <w:pPr>
        <w:rPr>
          <w:rFonts w:ascii="Times New Roman" w:hAnsi="Times New Roman" w:cs="Times New Roman"/>
          <w:sz w:val="24"/>
          <w:szCs w:val="24"/>
        </w:rPr>
      </w:pP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 xml:space="preserve">Section 4.2. Election. </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 xml:space="preserve">Except as otherwise permitted by law, and except as otherwise set forth in Section 4.7 of these Bylaws, the officers shall be elected by the members in accordance with the following election procedures: </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 xml:space="preserve">a. The election of officers will be conducted every year by mail or electronic ballot, to be completed not later than </w:t>
      </w:r>
      <w:r w:rsidRPr="00023500">
        <w:rPr>
          <w:rFonts w:ascii="Times New Roman" w:hAnsi="Times New Roman" w:cs="Times New Roman"/>
          <w:sz w:val="24"/>
          <w:szCs w:val="24"/>
          <w:u w:val="single"/>
        </w:rPr>
        <w:t>five (5)</w:t>
      </w:r>
      <w:r>
        <w:rPr>
          <w:rFonts w:ascii="Times New Roman" w:hAnsi="Times New Roman" w:cs="Times New Roman"/>
          <w:sz w:val="24"/>
          <w:szCs w:val="24"/>
        </w:rPr>
        <w:t xml:space="preserve"> </w:t>
      </w:r>
      <w:r w:rsidRPr="00023500">
        <w:rPr>
          <w:rFonts w:ascii="Times New Roman" w:hAnsi="Times New Roman" w:cs="Times New Roman"/>
          <w:strike/>
          <w:sz w:val="24"/>
          <w:szCs w:val="24"/>
        </w:rPr>
        <w:t>ten (10)</w:t>
      </w:r>
      <w:r w:rsidRPr="00023500">
        <w:rPr>
          <w:rFonts w:ascii="Times New Roman" w:hAnsi="Times New Roman" w:cs="Times New Roman"/>
          <w:sz w:val="24"/>
          <w:szCs w:val="24"/>
        </w:rPr>
        <w:t xml:space="preserve"> days prior to the annual meeting. </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 xml:space="preserve">b. The Nominating Committee shall submit nominees for officer positions to the President at least </w:t>
      </w:r>
      <w:r w:rsidRPr="00023500">
        <w:rPr>
          <w:rFonts w:ascii="Times New Roman" w:hAnsi="Times New Roman" w:cs="Times New Roman"/>
          <w:sz w:val="24"/>
          <w:szCs w:val="24"/>
          <w:u w:val="single"/>
        </w:rPr>
        <w:t>twenty (20)</w:t>
      </w:r>
      <w:r>
        <w:rPr>
          <w:rFonts w:ascii="Times New Roman" w:hAnsi="Times New Roman" w:cs="Times New Roman"/>
          <w:sz w:val="24"/>
          <w:szCs w:val="24"/>
        </w:rPr>
        <w:t xml:space="preserve"> </w:t>
      </w:r>
      <w:r w:rsidRPr="00023500">
        <w:rPr>
          <w:rFonts w:ascii="Times New Roman" w:hAnsi="Times New Roman" w:cs="Times New Roman"/>
          <w:strike/>
          <w:sz w:val="24"/>
          <w:szCs w:val="24"/>
        </w:rPr>
        <w:t>forty (40)</w:t>
      </w:r>
      <w:r w:rsidRPr="00023500">
        <w:rPr>
          <w:rFonts w:ascii="Times New Roman" w:hAnsi="Times New Roman" w:cs="Times New Roman"/>
          <w:sz w:val="24"/>
          <w:szCs w:val="24"/>
        </w:rPr>
        <w:t xml:space="preserve"> days prior to the annual meeting. </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c. Additional nominations may be made by any member in good standing of the Corporation by communicating such nomination to the President in writing, endorsed by the signatures of at least five percent of the Corporation’s members at least</w:t>
      </w:r>
      <w:r>
        <w:rPr>
          <w:rFonts w:ascii="Times New Roman" w:hAnsi="Times New Roman" w:cs="Times New Roman"/>
          <w:sz w:val="24"/>
          <w:szCs w:val="24"/>
        </w:rPr>
        <w:t xml:space="preserve"> </w:t>
      </w:r>
      <w:r w:rsidRPr="00023500">
        <w:rPr>
          <w:rFonts w:ascii="Times New Roman" w:hAnsi="Times New Roman" w:cs="Times New Roman"/>
          <w:sz w:val="24"/>
          <w:szCs w:val="24"/>
          <w:u w:val="single"/>
        </w:rPr>
        <w:t>twenty (20</w:t>
      </w:r>
      <w:proofErr w:type="gramStart"/>
      <w:r w:rsidRPr="00023500">
        <w:rPr>
          <w:rFonts w:ascii="Times New Roman" w:hAnsi="Times New Roman" w:cs="Times New Roman"/>
          <w:sz w:val="24"/>
          <w:szCs w:val="24"/>
          <w:u w:val="single"/>
        </w:rPr>
        <w:t>)</w:t>
      </w:r>
      <w:r>
        <w:rPr>
          <w:rFonts w:ascii="Times New Roman" w:hAnsi="Times New Roman" w:cs="Times New Roman"/>
          <w:sz w:val="24"/>
          <w:szCs w:val="24"/>
        </w:rPr>
        <w:t xml:space="preserve"> </w:t>
      </w:r>
      <w:r w:rsidRPr="00023500">
        <w:rPr>
          <w:rFonts w:ascii="Times New Roman" w:hAnsi="Times New Roman" w:cs="Times New Roman"/>
          <w:sz w:val="24"/>
          <w:szCs w:val="24"/>
        </w:rPr>
        <w:t xml:space="preserve"> </w:t>
      </w:r>
      <w:r w:rsidRPr="00023500">
        <w:rPr>
          <w:rFonts w:ascii="Times New Roman" w:hAnsi="Times New Roman" w:cs="Times New Roman"/>
          <w:strike/>
          <w:sz w:val="24"/>
          <w:szCs w:val="24"/>
        </w:rPr>
        <w:t>forty</w:t>
      </w:r>
      <w:proofErr w:type="gramEnd"/>
      <w:r w:rsidRPr="00023500">
        <w:rPr>
          <w:rFonts w:ascii="Times New Roman" w:hAnsi="Times New Roman" w:cs="Times New Roman"/>
          <w:strike/>
          <w:sz w:val="24"/>
          <w:szCs w:val="24"/>
        </w:rPr>
        <w:t xml:space="preserve"> (40)</w:t>
      </w:r>
      <w:r w:rsidRPr="00023500">
        <w:rPr>
          <w:rFonts w:ascii="Times New Roman" w:hAnsi="Times New Roman" w:cs="Times New Roman"/>
          <w:sz w:val="24"/>
          <w:szCs w:val="24"/>
        </w:rPr>
        <w:t xml:space="preserve"> days prior to the annual meeting. </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d. In the event paper ballots are used, the Secretary/Treasurer shall mail a copy of the ballot to each member of the Corporation at least</w:t>
      </w:r>
      <w:r>
        <w:rPr>
          <w:rFonts w:ascii="Times New Roman" w:hAnsi="Times New Roman" w:cs="Times New Roman"/>
          <w:sz w:val="24"/>
          <w:szCs w:val="24"/>
        </w:rPr>
        <w:t xml:space="preserve"> </w:t>
      </w:r>
      <w:r w:rsidRPr="00023500">
        <w:rPr>
          <w:rFonts w:ascii="Times New Roman" w:hAnsi="Times New Roman" w:cs="Times New Roman"/>
          <w:sz w:val="24"/>
          <w:szCs w:val="24"/>
          <w:u w:val="single"/>
        </w:rPr>
        <w:t>fourteen (14)</w:t>
      </w:r>
      <w:r w:rsidRPr="00023500">
        <w:rPr>
          <w:rFonts w:ascii="Times New Roman" w:hAnsi="Times New Roman" w:cs="Times New Roman"/>
          <w:sz w:val="24"/>
          <w:szCs w:val="24"/>
        </w:rPr>
        <w:t xml:space="preserve"> </w:t>
      </w:r>
      <w:r w:rsidRPr="00023500">
        <w:rPr>
          <w:rFonts w:ascii="Times New Roman" w:hAnsi="Times New Roman" w:cs="Times New Roman"/>
          <w:strike/>
          <w:sz w:val="24"/>
          <w:szCs w:val="24"/>
        </w:rPr>
        <w:t>thirty (30)</w:t>
      </w:r>
      <w:r w:rsidRPr="00023500">
        <w:rPr>
          <w:rFonts w:ascii="Times New Roman" w:hAnsi="Times New Roman" w:cs="Times New Roman"/>
          <w:sz w:val="24"/>
          <w:szCs w:val="24"/>
        </w:rPr>
        <w:t xml:space="preserve"> days prior to the annual meeting. Ballots shall include the names of all persons nominated by the Nominating Committee or by petition who have agreed to serve if elected, and such other information as required by Section 3.9 of these Bylaws. Completed ballots must be received by the Secretary/Treasurer at least</w:t>
      </w:r>
      <w:r>
        <w:rPr>
          <w:rFonts w:ascii="Times New Roman" w:hAnsi="Times New Roman" w:cs="Times New Roman"/>
          <w:sz w:val="24"/>
          <w:szCs w:val="24"/>
        </w:rPr>
        <w:t xml:space="preserve"> </w:t>
      </w:r>
      <w:r w:rsidRPr="00023500">
        <w:rPr>
          <w:rFonts w:ascii="Times New Roman" w:hAnsi="Times New Roman" w:cs="Times New Roman"/>
          <w:sz w:val="24"/>
          <w:szCs w:val="24"/>
          <w:u w:val="single"/>
        </w:rPr>
        <w:t>five (5)</w:t>
      </w:r>
      <w:r w:rsidRPr="00023500">
        <w:rPr>
          <w:rFonts w:ascii="Times New Roman" w:hAnsi="Times New Roman" w:cs="Times New Roman"/>
          <w:sz w:val="24"/>
          <w:szCs w:val="24"/>
        </w:rPr>
        <w:t xml:space="preserve"> </w:t>
      </w:r>
      <w:r w:rsidRPr="00023500">
        <w:rPr>
          <w:rFonts w:ascii="Times New Roman" w:hAnsi="Times New Roman" w:cs="Times New Roman"/>
          <w:strike/>
          <w:sz w:val="24"/>
          <w:szCs w:val="24"/>
        </w:rPr>
        <w:t>ten (10)</w:t>
      </w:r>
      <w:r w:rsidRPr="00023500">
        <w:rPr>
          <w:rFonts w:ascii="Times New Roman" w:hAnsi="Times New Roman" w:cs="Times New Roman"/>
          <w:sz w:val="24"/>
          <w:szCs w:val="24"/>
        </w:rPr>
        <w:t xml:space="preserve"> days prior to the annual meeting. The candidate for each office receiving the largest number of votes shall be elected. </w:t>
      </w:r>
    </w:p>
    <w:p w:rsidR="00023500" w:rsidRPr="00023500" w:rsidRDefault="00023500" w:rsidP="00023500">
      <w:pPr>
        <w:rPr>
          <w:rFonts w:ascii="Times New Roman" w:hAnsi="Times New Roman" w:cs="Times New Roman"/>
          <w:sz w:val="24"/>
          <w:szCs w:val="24"/>
        </w:rPr>
      </w:pPr>
      <w:r w:rsidRPr="00023500">
        <w:rPr>
          <w:rFonts w:ascii="Times New Roman" w:hAnsi="Times New Roman" w:cs="Times New Roman"/>
          <w:sz w:val="24"/>
          <w:szCs w:val="24"/>
        </w:rPr>
        <w:t>e. In the event electronic ballots are used, the details of conducting the election shall first be approved by the Executive Board. The Board shall ensure that an election conducted by electronic balloting is fair and preserves the right of secret ballot. The candidate for each office receiving the largest number of votes shall be elected. The Secretary/Treasurer shall then tabulate the results of the election and report these results at the annual meeting and in the Corporation’s newsletter following such annual meeting.</w:t>
      </w:r>
    </w:p>
    <w:p w:rsidR="004922E9" w:rsidRPr="00023500" w:rsidRDefault="002515E1" w:rsidP="00023500">
      <w:pPr>
        <w:rPr>
          <w:rFonts w:ascii="Times New Roman" w:hAnsi="Times New Roman" w:cs="Times New Roman"/>
          <w:sz w:val="24"/>
          <w:szCs w:val="24"/>
        </w:rPr>
      </w:pPr>
    </w:p>
    <w:sectPr w:rsidR="004922E9" w:rsidRPr="000235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E1" w:rsidRDefault="002515E1" w:rsidP="00BE1CD1">
      <w:pPr>
        <w:spacing w:after="0" w:line="240" w:lineRule="auto"/>
      </w:pPr>
      <w:r>
        <w:separator/>
      </w:r>
    </w:p>
  </w:endnote>
  <w:endnote w:type="continuationSeparator" w:id="0">
    <w:p w:rsidR="002515E1" w:rsidRDefault="002515E1" w:rsidP="00BE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819176"/>
      <w:docPartObj>
        <w:docPartGallery w:val="Page Numbers (Bottom of Page)"/>
        <w:docPartUnique/>
      </w:docPartObj>
    </w:sdtPr>
    <w:sdtEndPr>
      <w:rPr>
        <w:noProof/>
      </w:rPr>
    </w:sdtEndPr>
    <w:sdtContent>
      <w:p w:rsidR="00BE1CD1" w:rsidRDefault="00BE1CD1">
        <w:pPr>
          <w:pStyle w:val="Footer"/>
          <w:jc w:val="center"/>
        </w:pPr>
        <w:r>
          <w:fldChar w:fldCharType="begin"/>
        </w:r>
        <w:r>
          <w:instrText xml:space="preserve"> PAGE   \* MERGEFORMAT </w:instrText>
        </w:r>
        <w:r>
          <w:fldChar w:fldCharType="separate"/>
        </w:r>
        <w:r w:rsidR="00B3405A">
          <w:rPr>
            <w:noProof/>
          </w:rPr>
          <w:t>3</w:t>
        </w:r>
        <w:r>
          <w:rPr>
            <w:noProof/>
          </w:rPr>
          <w:fldChar w:fldCharType="end"/>
        </w:r>
      </w:p>
    </w:sdtContent>
  </w:sdt>
  <w:p w:rsidR="00BE1CD1" w:rsidRDefault="00BE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E1" w:rsidRDefault="002515E1" w:rsidP="00BE1CD1">
      <w:pPr>
        <w:spacing w:after="0" w:line="240" w:lineRule="auto"/>
      </w:pPr>
      <w:r>
        <w:separator/>
      </w:r>
    </w:p>
  </w:footnote>
  <w:footnote w:type="continuationSeparator" w:id="0">
    <w:p w:rsidR="002515E1" w:rsidRDefault="002515E1" w:rsidP="00BE1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00"/>
    <w:rsid w:val="00023500"/>
    <w:rsid w:val="002515E1"/>
    <w:rsid w:val="00410E48"/>
    <w:rsid w:val="00B3405A"/>
    <w:rsid w:val="00BE1CD1"/>
    <w:rsid w:val="00C97278"/>
    <w:rsid w:val="00E3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6315"/>
  <w15:chartTrackingRefBased/>
  <w15:docId w15:val="{9753A249-DC6F-4095-B720-F269F493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D1"/>
  </w:style>
  <w:style w:type="paragraph" w:styleId="Footer">
    <w:name w:val="footer"/>
    <w:basedOn w:val="Normal"/>
    <w:link w:val="FooterChar"/>
    <w:uiPriority w:val="99"/>
    <w:unhideWhenUsed/>
    <w:rsid w:val="00BE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Deer</dc:creator>
  <cp:keywords/>
  <dc:description/>
  <cp:lastModifiedBy>Sarah Deer</cp:lastModifiedBy>
  <cp:revision>3</cp:revision>
  <dcterms:created xsi:type="dcterms:W3CDTF">2017-04-12T09:08:00Z</dcterms:created>
  <dcterms:modified xsi:type="dcterms:W3CDTF">2017-04-12T09:08:00Z</dcterms:modified>
</cp:coreProperties>
</file>